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131313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2405063" cy="1015932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0159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Dear Sponsor,</w:t>
      </w:r>
    </w:p>
    <w:p w:rsidR="00000000" w:rsidDel="00000000" w:rsidP="00000000" w:rsidRDefault="00000000" w:rsidRPr="00000000" w14:paraId="00000004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Cabrillo Read-a-thon raises money to fund our school library and other school needs.  The dates are April 17 through May 12, 2023. </w:t>
      </w:r>
    </w:p>
    <w:p w:rsidR="00000000" w:rsidDel="00000000" w:rsidP="00000000" w:rsidRDefault="00000000" w:rsidRPr="00000000" w14:paraId="00000005">
      <w:pPr>
        <w:widowControl w:val="0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6">
      <w:pPr>
        <w:widowControl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Thank you very much for your pledge and your donation. </w:t>
      </w:r>
      <w:r w:rsidDel="00000000" w:rsidR="00000000" w:rsidRPr="00000000">
        <w:rPr>
          <w:b w:val="1"/>
          <w:rtl w:val="0"/>
        </w:rPr>
        <w:t xml:space="preserve">If you would like a receipt for tax purposes, please write “RECEIPT” next to your name below. </w:t>
      </w:r>
      <w:r w:rsidDel="00000000" w:rsidR="00000000" w:rsidRPr="00000000">
        <w:rPr>
          <w:b w:val="1"/>
          <w:rtl w:val="0"/>
        </w:rPr>
        <w:t xml:space="preserve">Make Read-a-thon Checks Payable To: Cabrillo PTO (Please write Readathon and the name of the student you are sponsoring in the memo line).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2.0" w:type="dxa"/>
        <w:jc w:val="left"/>
        <w:tblInd w:w="5.0" w:type="dxa"/>
        <w:tblLayout w:type="fixed"/>
        <w:tblLook w:val="0000"/>
      </w:tblPr>
      <w:tblGrid>
        <w:gridCol w:w="4065"/>
        <w:gridCol w:w="1185"/>
        <w:gridCol w:w="1185"/>
        <w:gridCol w:w="1186"/>
        <w:gridCol w:w="1271"/>
        <w:tblGridChange w:id="0">
          <w:tblGrid>
            <w:gridCol w:w="4065"/>
            <w:gridCol w:w="1185"/>
            <w:gridCol w:w="1185"/>
            <w:gridCol w:w="1186"/>
            <w:gridCol w:w="1271"/>
          </w:tblGrid>
        </w:tblGridChange>
      </w:tblGrid>
      <w:tr>
        <w:trPr>
          <w:cantSplit w:val="1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Sponsor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Pledge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Hour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Minute, or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# of Hours, Minutes, or Books Read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$ Contributed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Collected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Examples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Ben Booklover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05/13/23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another sheet if you get more sponsors.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Money due back by Ma</w:t>
      </w:r>
      <w:r w:rsidDel="00000000" w:rsidR="00000000" w:rsidRPr="00000000">
        <w:rPr>
          <w:b w:val="1"/>
          <w:sz w:val="28"/>
          <w:szCs w:val="28"/>
          <w:rtl w:val="0"/>
        </w:rPr>
        <w:t xml:space="preserve">y 15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Cut Along This Line and Return Bottom Portion With Your </w:t>
      </w:r>
      <w:r w:rsidDel="00000000" w:rsidR="00000000" w:rsidRPr="00000000">
        <w:rPr>
          <w:sz w:val="16"/>
          <w:szCs w:val="16"/>
          <w:rtl w:val="0"/>
        </w:rPr>
        <w:t xml:space="preserve">Payment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Student Name:_____________________________________________________</w:t>
        <w:tab/>
        <w:t xml:space="preserve">Amount:___________________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Teacher Name:_____________________________________________________</w:t>
        <w:tab/>
        <w:t xml:space="preserve">Room #:___________________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720" w:left="720" w:right="720" w:header="259" w:footer="6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  <w:rPr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bsatz-Standardschriftart" w:customStyle="1">
    <w:name w:val="Absatz-Standardschriftart"/>
  </w:style>
  <w:style w:type="character" w:styleId="Hyperlink">
    <w:name w:val="Hyperlink"/>
    <w:rPr>
      <w:color w:val="000080"/>
      <w:u w:val="single"/>
    </w:rPr>
  </w:style>
  <w:style w:type="character" w:styleId="RTFNum21" w:customStyle="1">
    <w:name w:val="RTF_Num 2 1"/>
  </w:style>
  <w:style w:type="character" w:styleId="Bullets" w:customStyle="1">
    <w:name w:val="Bullets"/>
    <w:rPr>
      <w:rFonts w:ascii="OpenSymbol" w:cs="OpenSymbol" w:eastAsia="OpenSymbol" w:hAnsi="OpenSymbol"/>
    </w:rPr>
  </w:style>
  <w:style w:type="paragraph" w:styleId="Heading" w:customStyle="1">
    <w:name w:val="Heading"/>
    <w:basedOn w:val="Normal"/>
    <w:next w:val="BodyText"/>
    <w:pPr>
      <w:keepNext w:val="1"/>
      <w:spacing w:after="120" w:before="240"/>
    </w:pPr>
    <w:rPr>
      <w:rFonts w:ascii="Arial" w:cs="Lucida Sans" w:eastAsia="SimSun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Index" w:customStyle="1">
    <w:name w:val="Index"/>
    <w:basedOn w:val="Normal"/>
    <w:pPr>
      <w:suppressLineNumbers w:val="1"/>
    </w:pPr>
    <w:rPr>
      <w:rFonts w:cs="Lucida Sans"/>
    </w:rPr>
  </w:style>
  <w:style w:type="paragraph" w:styleId="FreeForm" w:customStyle="1">
    <w:name w:val="Free Form"/>
    <w:rPr>
      <w:rFonts w:eastAsia="ヒラギノ角ゴ Pro W3"/>
      <w:color w:val="000000"/>
      <w:kern w:val="1"/>
      <w:lang w:bidi="hi-IN" w:eastAsia="hi-IN"/>
    </w:rPr>
  </w:style>
  <w:style w:type="paragraph" w:styleId="WW-Default" w:customStyle="1">
    <w:name w:val="WW-Default"/>
    <w:pPr>
      <w:suppressAutoHyphens w:val="1"/>
    </w:pPr>
    <w:rPr>
      <w:rFonts w:eastAsia="ヒラギノ角ゴ Pro W3"/>
      <w:color w:val="000000"/>
      <w:kern w:val="1"/>
      <w:sz w:val="24"/>
      <w:lang w:bidi="hi-IN" w:eastAsia="hi-IN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ooter">
    <w:name w:val="footer"/>
    <w:basedOn w:val="Normal"/>
    <w:pPr>
      <w:suppressLineNumbers w:val="1"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 w:val="1"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028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2F0286"/>
    <w:rPr>
      <w:rFonts w:ascii="Segoe UI" w:cs="Segoe UI" w:hAnsi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 w:val="1"/>
    <w:rsid w:val="00657B11"/>
    <w:pPr>
      <w:suppressAutoHyphens w:val="0"/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8SvGchrYW4lSpSp8nxfEXFQz+w==">AMUW2mUXdhOtap/UmdyowGqaHGBcN+7k2dxwmH1iqO05IIYg2PPeSc7NTtRxYhoFF1W1YioH8meJpLfvlMFYCxC8eL1wZlbGdYGQCtfZ85S88ue5HHO8IsI=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2023-04-03T21:55:00Z</dcterms:created>
  <dc:creator>Eric Nelson</dc:creator>
</cp:coreProperties>
</file>